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3B" w:rsidRPr="007E0956" w:rsidRDefault="00A1793B" w:rsidP="00A1793B">
      <w:pPr>
        <w:jc w:val="center"/>
        <w:rPr>
          <w:rFonts w:ascii="Times New Roman" w:hAnsi="Times New Roman" w:cs="Times New Roman"/>
          <w:szCs w:val="22"/>
        </w:rPr>
      </w:pPr>
      <w:proofErr w:type="spellStart"/>
      <w:r w:rsidRPr="007E0956">
        <w:rPr>
          <w:rFonts w:ascii="Times New Roman" w:hAnsi="Times New Roman" w:cs="Times New Roman"/>
          <w:szCs w:val="22"/>
        </w:rPr>
        <w:t>Koyana</w:t>
      </w:r>
      <w:proofErr w:type="spellEnd"/>
      <w:r w:rsidRPr="007E0956">
        <w:rPr>
          <w:rFonts w:ascii="Times New Roman" w:hAnsi="Times New Roman" w:cs="Times New Roman"/>
          <w:szCs w:val="22"/>
        </w:rPr>
        <w:t xml:space="preserve"> Education Society’s</w:t>
      </w:r>
    </w:p>
    <w:p w:rsidR="00A1793B" w:rsidRPr="007E0956" w:rsidRDefault="00A1793B" w:rsidP="00A1793B">
      <w:pPr>
        <w:jc w:val="center"/>
        <w:rPr>
          <w:rFonts w:ascii="Times New Roman" w:hAnsi="Times New Roman" w:cs="Times New Roman"/>
          <w:szCs w:val="22"/>
        </w:rPr>
      </w:pPr>
      <w:proofErr w:type="spellStart"/>
      <w:r w:rsidRPr="007E0956">
        <w:rPr>
          <w:rFonts w:ascii="Times New Roman" w:hAnsi="Times New Roman" w:cs="Times New Roman"/>
          <w:szCs w:val="22"/>
        </w:rPr>
        <w:t>Balasaheb</w:t>
      </w:r>
      <w:proofErr w:type="spellEnd"/>
      <w:r w:rsidRPr="007E0956">
        <w:rPr>
          <w:rFonts w:ascii="Times New Roman" w:hAnsi="Times New Roman" w:cs="Times New Roman"/>
          <w:szCs w:val="22"/>
        </w:rPr>
        <w:t xml:space="preserve"> Desai </w:t>
      </w:r>
      <w:proofErr w:type="spellStart"/>
      <w:r w:rsidRPr="007E0956">
        <w:rPr>
          <w:rFonts w:ascii="Times New Roman" w:hAnsi="Times New Roman" w:cs="Times New Roman"/>
          <w:szCs w:val="22"/>
        </w:rPr>
        <w:t>College</w:t>
      </w:r>
      <w:proofErr w:type="gramStart"/>
      <w:r w:rsidRPr="007E0956">
        <w:rPr>
          <w:rFonts w:ascii="Times New Roman" w:hAnsi="Times New Roman" w:cs="Times New Roman"/>
          <w:szCs w:val="22"/>
        </w:rPr>
        <w:t>,Patan</w:t>
      </w:r>
      <w:proofErr w:type="spellEnd"/>
      <w:proofErr w:type="gramEnd"/>
    </w:p>
    <w:p w:rsidR="00A1793B" w:rsidRPr="007E0956" w:rsidRDefault="00A1793B" w:rsidP="00A1793B">
      <w:pPr>
        <w:jc w:val="center"/>
        <w:rPr>
          <w:rFonts w:ascii="Times New Roman" w:hAnsi="Times New Roman" w:cs="Times New Roman"/>
          <w:szCs w:val="22"/>
        </w:rPr>
      </w:pPr>
      <w:r w:rsidRPr="007E0956">
        <w:rPr>
          <w:rFonts w:ascii="Times New Roman" w:hAnsi="Times New Roman" w:cs="Times New Roman"/>
          <w:szCs w:val="22"/>
        </w:rPr>
        <w:t>Department of Chemistry</w:t>
      </w:r>
    </w:p>
    <w:p w:rsidR="00A1793B" w:rsidRPr="007E0956" w:rsidRDefault="00A1793B" w:rsidP="00A1793B">
      <w:pPr>
        <w:jc w:val="center"/>
        <w:rPr>
          <w:rFonts w:ascii="Times New Roman" w:hAnsi="Times New Roman" w:cs="Times New Roman"/>
          <w:szCs w:val="22"/>
        </w:rPr>
      </w:pPr>
      <w:r w:rsidRPr="007E0956">
        <w:rPr>
          <w:rFonts w:ascii="Times New Roman" w:hAnsi="Times New Roman" w:cs="Times New Roman"/>
          <w:szCs w:val="22"/>
        </w:rPr>
        <w:t>Monthly Teaching Plan-Year-2023-2024</w:t>
      </w:r>
    </w:p>
    <w:p w:rsidR="00A1793B" w:rsidRDefault="00A1793B" w:rsidP="00A1793B">
      <w:pPr>
        <w:jc w:val="center"/>
        <w:rPr>
          <w:rFonts w:ascii="Times New Roman" w:hAnsi="Times New Roman" w:cs="Times New Roman"/>
          <w:szCs w:val="22"/>
        </w:rPr>
      </w:pPr>
      <w:r w:rsidRPr="007E0956">
        <w:rPr>
          <w:rFonts w:ascii="Times New Roman" w:hAnsi="Times New Roman" w:cs="Times New Roman"/>
          <w:szCs w:val="22"/>
        </w:rPr>
        <w:t>January – 2024     Semester – IV &amp; VI</w:t>
      </w:r>
    </w:p>
    <w:p w:rsidR="00A1793B" w:rsidRPr="00383FEA" w:rsidRDefault="00A1793B" w:rsidP="00A1793B">
      <w:pPr>
        <w:rPr>
          <w:rFonts w:ascii="Times New Roman" w:hAnsi="Times New Roman" w:cs="Times New Roman"/>
          <w:szCs w:val="22"/>
        </w:rPr>
      </w:pPr>
      <w:r w:rsidRPr="007E0956">
        <w:rPr>
          <w:rFonts w:ascii="Times New Roman" w:hAnsi="Times New Roman" w:cs="Times New Roman"/>
          <w:b/>
          <w:bCs/>
          <w:szCs w:val="22"/>
        </w:rPr>
        <w:t>Name of the Teacher</w:t>
      </w:r>
      <w:proofErr w:type="gramStart"/>
      <w:r w:rsidRPr="007E0956">
        <w:rPr>
          <w:rFonts w:ascii="Times New Roman" w:hAnsi="Times New Roman" w:cs="Times New Roman"/>
          <w:b/>
          <w:bCs/>
          <w:szCs w:val="22"/>
        </w:rPr>
        <w:t>-</w:t>
      </w:r>
      <w:r>
        <w:rPr>
          <w:rFonts w:ascii="Times New Roman" w:hAnsi="Times New Roman" w:cs="Times New Roman"/>
          <w:b/>
          <w:bCs/>
          <w:szCs w:val="22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Mr.M.S.Aldar</w:t>
      </w:r>
      <w:proofErr w:type="spellEnd"/>
      <w:proofErr w:type="gramEnd"/>
    </w:p>
    <w:tbl>
      <w:tblPr>
        <w:tblStyle w:val="TableGrid"/>
        <w:tblW w:w="113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350"/>
        <w:gridCol w:w="3870"/>
        <w:gridCol w:w="4680"/>
        <w:gridCol w:w="1440"/>
      </w:tblGrid>
      <w:tr w:rsidR="00A1793B" w:rsidRPr="007E0956" w:rsidTr="009F6EC6">
        <w:trPr>
          <w:trHeight w:val="647"/>
        </w:trPr>
        <w:tc>
          <w:tcPr>
            <w:tcW w:w="1350" w:type="dxa"/>
          </w:tcPr>
          <w:p w:rsidR="00A1793B" w:rsidRPr="007E0956" w:rsidRDefault="00A1793B" w:rsidP="009F6E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Dates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4680" w:type="dxa"/>
          </w:tcPr>
          <w:p w:rsidR="00A1793B" w:rsidRPr="007E0956" w:rsidRDefault="00A1793B" w:rsidP="009F6E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Sub unit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Teaching Method Aids</w:t>
            </w:r>
          </w:p>
        </w:tc>
      </w:tr>
      <w:tr w:rsidR="00A1793B" w:rsidRPr="007E0956" w:rsidTr="009F6EC6">
        <w:trPr>
          <w:trHeight w:val="386"/>
        </w:trPr>
        <w:tc>
          <w:tcPr>
            <w:tcW w:w="11340" w:type="dxa"/>
            <w:gridSpan w:val="4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b/>
                <w:bCs/>
                <w:szCs w:val="22"/>
              </w:rPr>
              <w:t>B.Sc.-II</w:t>
            </w:r>
          </w:p>
        </w:tc>
      </w:tr>
      <w:tr w:rsidR="00A1793B" w:rsidRPr="007E0956" w:rsidTr="009F6EC6">
        <w:trPr>
          <w:trHeight w:val="2330"/>
        </w:trPr>
        <w:tc>
          <w:tcPr>
            <w:tcW w:w="135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01/01/2024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F7457F">
              <w:rPr>
                <w:rFonts w:ascii="Times New Roman" w:hAnsi="Times New Roman" w:cs="Times New Roman"/>
                <w:b/>
                <w:szCs w:val="22"/>
              </w:rPr>
              <w:t xml:space="preserve">Unit 3: Carbohydrates  </w:t>
            </w:r>
          </w:p>
        </w:tc>
        <w:tc>
          <w:tcPr>
            <w:tcW w:w="4680" w:type="dxa"/>
          </w:tcPr>
          <w:p w:rsidR="00A1793B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0A33C5">
              <w:rPr>
                <w:rFonts w:ascii="Times New Roman" w:hAnsi="Times New Roman" w:cs="Times New Roman"/>
                <w:szCs w:val="22"/>
              </w:rPr>
              <w:t>3.5 Determination of structure of D- Glucose.</w:t>
            </w:r>
          </w:p>
          <w:p w:rsidR="00A1793B" w:rsidRPr="000A33C5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0A33C5">
              <w:rPr>
                <w:rFonts w:ascii="Times New Roman" w:hAnsi="Times New Roman" w:cs="Times New Roman"/>
                <w:szCs w:val="22"/>
              </w:rPr>
              <w:t xml:space="preserve"> a) Open chain structure of D- Glucose.</w:t>
            </w:r>
          </w:p>
          <w:p w:rsidR="00A1793B" w:rsidRPr="000A33C5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0A33C5">
              <w:rPr>
                <w:rFonts w:ascii="Times New Roman" w:hAnsi="Times New Roman" w:cs="Times New Roman"/>
                <w:szCs w:val="22"/>
              </w:rPr>
              <w:t>b) Configuration of D- Glucose from D- Arabinose.</w:t>
            </w:r>
          </w:p>
          <w:p w:rsidR="00A1793B" w:rsidRPr="000A33C5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0A33C5">
              <w:rPr>
                <w:rFonts w:ascii="Times New Roman" w:hAnsi="Times New Roman" w:cs="Times New Roman"/>
                <w:szCs w:val="22"/>
              </w:rPr>
              <w:t>c) Ring structure of D- Glucose.</w:t>
            </w:r>
          </w:p>
          <w:p w:rsidR="00A1793B" w:rsidRPr="000A33C5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0A33C5">
              <w:rPr>
                <w:rFonts w:ascii="Times New Roman" w:hAnsi="Times New Roman" w:cs="Times New Roman"/>
                <w:szCs w:val="22"/>
              </w:rPr>
              <w:t>d) Size of ring in D- Glucose by methylation Method.</w:t>
            </w:r>
          </w:p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0A33C5">
              <w:rPr>
                <w:rFonts w:ascii="Times New Roman" w:hAnsi="Times New Roman" w:cs="Times New Roman"/>
                <w:szCs w:val="22"/>
              </w:rPr>
              <w:t>e) Haworth projection for D- Glucose.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454"/>
        </w:trPr>
        <w:tc>
          <w:tcPr>
            <w:tcW w:w="135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08/01/2024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A1793B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0A33C5">
              <w:rPr>
                <w:rFonts w:ascii="Times New Roman" w:hAnsi="Times New Roman" w:cs="Times New Roman"/>
                <w:szCs w:val="22"/>
              </w:rPr>
              <w:t>3.6 Cyclic structure of Fructose</w:t>
            </w:r>
          </w:p>
          <w:p w:rsidR="00A1793B" w:rsidRPr="000A33C5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0A33C5">
              <w:rPr>
                <w:rFonts w:ascii="Times New Roman" w:hAnsi="Times New Roman" w:cs="Times New Roman"/>
                <w:szCs w:val="22"/>
              </w:rPr>
              <w:t xml:space="preserve">3.7 Structures of  </w:t>
            </w:r>
            <w:proofErr w:type="spellStart"/>
            <w:r w:rsidRPr="000A33C5">
              <w:rPr>
                <w:rFonts w:ascii="Times New Roman" w:hAnsi="Times New Roman" w:cs="Times New Roman"/>
                <w:szCs w:val="22"/>
              </w:rPr>
              <w:t>Disachharides</w:t>
            </w:r>
            <w:proofErr w:type="spellEnd"/>
          </w:p>
          <w:p w:rsidR="00A1793B" w:rsidRPr="000A33C5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0A33C5">
              <w:rPr>
                <w:rFonts w:ascii="Times New Roman" w:hAnsi="Times New Roman" w:cs="Times New Roman"/>
                <w:szCs w:val="22"/>
              </w:rPr>
              <w:t xml:space="preserve">a) Linkage between  </w:t>
            </w:r>
            <w:proofErr w:type="spellStart"/>
            <w:r w:rsidRPr="000A33C5">
              <w:rPr>
                <w:rFonts w:ascii="Times New Roman" w:hAnsi="Times New Roman" w:cs="Times New Roman"/>
                <w:szCs w:val="22"/>
              </w:rPr>
              <w:t>Monosachharides</w:t>
            </w:r>
            <w:proofErr w:type="spellEnd"/>
          </w:p>
          <w:p w:rsidR="00A1793B" w:rsidRDefault="00A1793B" w:rsidP="009F6EC6">
            <w:r w:rsidRPr="000A33C5">
              <w:rPr>
                <w:rFonts w:ascii="Times New Roman" w:hAnsi="Times New Roman" w:cs="Times New Roman"/>
                <w:szCs w:val="22"/>
              </w:rPr>
              <w:t>b) Open chain and Haworth cyclic structures of Sucrose, Lactose and Maltose.</w:t>
            </w:r>
          </w:p>
          <w:p w:rsidR="00A1793B" w:rsidRPr="000A33C5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0A33C5">
              <w:rPr>
                <w:rFonts w:ascii="Times New Roman" w:hAnsi="Times New Roman" w:cs="Times New Roman"/>
                <w:szCs w:val="22"/>
              </w:rPr>
              <w:t xml:space="preserve">3.8 Structures of </w:t>
            </w:r>
            <w:proofErr w:type="spellStart"/>
            <w:r w:rsidRPr="000A33C5">
              <w:rPr>
                <w:rFonts w:ascii="Times New Roman" w:hAnsi="Times New Roman" w:cs="Times New Roman"/>
                <w:szCs w:val="22"/>
              </w:rPr>
              <w:t>Polysachharides</w:t>
            </w:r>
            <w:proofErr w:type="spellEnd"/>
            <w:r w:rsidRPr="000A33C5">
              <w:rPr>
                <w:rFonts w:ascii="Times New Roman" w:hAnsi="Times New Roman" w:cs="Times New Roman"/>
                <w:szCs w:val="22"/>
              </w:rPr>
              <w:t>:</w:t>
            </w:r>
          </w:p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0A33C5">
              <w:rPr>
                <w:rFonts w:ascii="Times New Roman" w:hAnsi="Times New Roman" w:cs="Times New Roman"/>
                <w:szCs w:val="22"/>
              </w:rPr>
              <w:t>a) Starch b) Cellulose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836"/>
        </w:trPr>
        <w:tc>
          <w:tcPr>
            <w:tcW w:w="135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15/01/2024</w:t>
            </w:r>
          </w:p>
        </w:tc>
        <w:tc>
          <w:tcPr>
            <w:tcW w:w="3870" w:type="dxa"/>
          </w:tcPr>
          <w:p w:rsidR="00A1793B" w:rsidRPr="00F12D64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F12D64">
              <w:rPr>
                <w:rFonts w:ascii="Times New Roman" w:hAnsi="Times New Roman" w:cs="Times New Roman"/>
                <w:b/>
                <w:sz w:val="24"/>
                <w:szCs w:val="22"/>
              </w:rPr>
              <w:t>Unit 4: Carbonyl Compounds- Aldehydes and Ketones</w:t>
            </w:r>
          </w:p>
        </w:tc>
        <w:tc>
          <w:tcPr>
            <w:tcW w:w="468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F12D64">
              <w:rPr>
                <w:rFonts w:ascii="Times New Roman" w:hAnsi="Times New Roman" w:cs="Times New Roman"/>
                <w:szCs w:val="22"/>
              </w:rPr>
              <w:t xml:space="preserve">4.1 Introduction, Nomenclature of aliphatic and </w:t>
            </w:r>
            <w:r>
              <w:rPr>
                <w:rFonts w:ascii="Times New Roman" w:hAnsi="Times New Roman" w:cs="Times New Roman"/>
                <w:szCs w:val="22"/>
              </w:rPr>
              <w:t>aromatic aldehydes and ketones.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629"/>
        </w:trPr>
        <w:tc>
          <w:tcPr>
            <w:tcW w:w="135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22/01/2024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F12D64">
              <w:rPr>
                <w:rFonts w:ascii="Times New Roman" w:hAnsi="Times New Roman" w:cs="Times New Roman"/>
                <w:szCs w:val="22"/>
              </w:rPr>
              <w:t>4.2 Structure an</w:t>
            </w:r>
            <w:r>
              <w:rPr>
                <w:rFonts w:ascii="Times New Roman" w:hAnsi="Times New Roman" w:cs="Times New Roman"/>
                <w:szCs w:val="22"/>
              </w:rPr>
              <w:t>d reactivity of Carbonyl group.</w:t>
            </w:r>
          </w:p>
        </w:tc>
        <w:tc>
          <w:tcPr>
            <w:tcW w:w="1440" w:type="dxa"/>
          </w:tcPr>
          <w:p w:rsidR="00A1793B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</w:p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728"/>
        </w:trPr>
        <w:tc>
          <w:tcPr>
            <w:tcW w:w="135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29/01/2024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A1793B" w:rsidRPr="00F12D64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F12D64">
              <w:rPr>
                <w:rFonts w:ascii="Times New Roman" w:hAnsi="Times New Roman" w:cs="Times New Roman"/>
                <w:szCs w:val="22"/>
              </w:rPr>
              <w:t>4.3 Reactions of Carbonyl Compounds- Mec</w:t>
            </w:r>
            <w:r>
              <w:rPr>
                <w:rFonts w:ascii="Times New Roman" w:hAnsi="Times New Roman" w:cs="Times New Roman"/>
                <w:szCs w:val="22"/>
              </w:rPr>
              <w:t xml:space="preserve">hanism and applications of </w:t>
            </w:r>
          </w:p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F12D64">
              <w:rPr>
                <w:rFonts w:ascii="Times New Roman" w:hAnsi="Times New Roman" w:cs="Times New Roman"/>
                <w:szCs w:val="22"/>
              </w:rPr>
              <w:t xml:space="preserve">i) </w:t>
            </w:r>
            <w:proofErr w:type="spellStart"/>
            <w:r w:rsidRPr="00F12D64">
              <w:rPr>
                <w:rFonts w:ascii="Times New Roman" w:hAnsi="Times New Roman" w:cs="Times New Roman"/>
                <w:szCs w:val="22"/>
              </w:rPr>
              <w:t>Aldol</w:t>
            </w:r>
            <w:proofErr w:type="spellEnd"/>
            <w:r w:rsidRPr="00F12D64">
              <w:rPr>
                <w:rFonts w:ascii="Times New Roman" w:hAnsi="Times New Roman" w:cs="Times New Roman"/>
                <w:szCs w:val="22"/>
              </w:rPr>
              <w:t xml:space="preserve"> condensation, 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DF6CEA">
              <w:rPr>
                <w:rFonts w:ascii="Times New Roman" w:hAnsi="Times New Roman" w:cs="Times New Roman"/>
                <w:szCs w:val="22"/>
              </w:rPr>
              <w:t>Lecture using ICT</w:t>
            </w:r>
          </w:p>
        </w:tc>
      </w:tr>
      <w:tr w:rsidR="00A1793B" w:rsidRPr="007E0956" w:rsidTr="009F6EC6">
        <w:trPr>
          <w:trHeight w:val="297"/>
        </w:trPr>
        <w:tc>
          <w:tcPr>
            <w:tcW w:w="11340" w:type="dxa"/>
            <w:gridSpan w:val="4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b/>
                <w:bCs/>
                <w:szCs w:val="22"/>
              </w:rPr>
              <w:t>B.Sc.-III</w:t>
            </w:r>
          </w:p>
        </w:tc>
      </w:tr>
      <w:tr w:rsidR="00A1793B" w:rsidRPr="007E0956" w:rsidTr="009F6EC6">
        <w:trPr>
          <w:trHeight w:val="323"/>
        </w:trPr>
        <w:tc>
          <w:tcPr>
            <w:tcW w:w="135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A951CC">
              <w:rPr>
                <w:rFonts w:ascii="Times New Roman" w:eastAsia="CIDFont+F2" w:hAnsi="Times New Roman" w:cs="Times New Roman"/>
                <w:b/>
                <w:bCs/>
                <w:sz w:val="24"/>
                <w:szCs w:val="24"/>
              </w:rPr>
              <w:t>Unit 5. Pharmaceuticals</w:t>
            </w:r>
          </w:p>
        </w:tc>
        <w:tc>
          <w:tcPr>
            <w:tcW w:w="4680" w:type="dxa"/>
          </w:tcPr>
          <w:p w:rsidR="00A1793B" w:rsidRPr="007E0956" w:rsidRDefault="00A1793B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5.4 Synthesis and uses of </w:t>
            </w:r>
            <w:proofErr w:type="spellStart"/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phenobarbitone</w:t>
            </w:r>
            <w:proofErr w:type="spellEnd"/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300"/>
        </w:trPr>
        <w:tc>
          <w:tcPr>
            <w:tcW w:w="135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680" w:type="dxa"/>
          </w:tcPr>
          <w:p w:rsidR="00A1793B" w:rsidRPr="007E0956" w:rsidRDefault="00A1793B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5.4 Sy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nthesis and uses of </w:t>
            </w:r>
            <w:proofErr w:type="spellStart"/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isoniazide</w:t>
            </w:r>
            <w:proofErr w:type="spellEnd"/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350"/>
        </w:trPr>
        <w:tc>
          <w:tcPr>
            <w:tcW w:w="135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17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A1793B" w:rsidRPr="00275596" w:rsidRDefault="00A1793B" w:rsidP="009F6EC6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5.4 Synthesis and uses of 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benzocaine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296"/>
        </w:trPr>
        <w:tc>
          <w:tcPr>
            <w:tcW w:w="135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A1793B" w:rsidRPr="007E0956" w:rsidRDefault="00A1793B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5.4 Synthesis and uses Chloramphenicol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276"/>
        </w:trPr>
        <w:tc>
          <w:tcPr>
            <w:tcW w:w="135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A1793B" w:rsidRPr="0065791A" w:rsidRDefault="00A1793B" w:rsidP="009F6EC6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5.4 Synthesis and uses of </w:t>
            </w:r>
          </w:p>
          <w:p w:rsidR="00A1793B" w:rsidRPr="00275596" w:rsidRDefault="00A1793B" w:rsidP="009F6EC6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paludrine</w:t>
            </w:r>
            <w:proofErr w:type="spellEnd"/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458"/>
        </w:trPr>
        <w:tc>
          <w:tcPr>
            <w:tcW w:w="11340" w:type="dxa"/>
            <w:gridSpan w:val="4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0113EF">
              <w:rPr>
                <w:rFonts w:ascii="Times New Roman" w:hAnsi="Times New Roman" w:cs="Times New Roman"/>
                <w:b/>
                <w:sz w:val="24"/>
                <w:szCs w:val="22"/>
              </w:rPr>
              <w:t>M.Sc.-I</w:t>
            </w:r>
          </w:p>
        </w:tc>
      </w:tr>
      <w:tr w:rsidR="00A1793B" w:rsidRPr="007E0956" w:rsidTr="009F6EC6">
        <w:trPr>
          <w:trHeight w:val="276"/>
        </w:trPr>
        <w:tc>
          <w:tcPr>
            <w:tcW w:w="1350" w:type="dxa"/>
          </w:tcPr>
          <w:p w:rsidR="00A1793B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05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A1793B" w:rsidRDefault="00A1793B" w:rsidP="009F6EC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UNIT-III </w:t>
            </w:r>
          </w:p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Chemistry of f-block elements (Lanthanides and Actinides)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68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3"/>
                <w:szCs w:val="23"/>
              </w:rPr>
              <w:t>Modern methods of separation of lanthanides</w:t>
            </w:r>
          </w:p>
        </w:tc>
        <w:tc>
          <w:tcPr>
            <w:tcW w:w="1440" w:type="dxa"/>
          </w:tcPr>
          <w:p w:rsidR="00A1793B" w:rsidRPr="00933C83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933C83">
              <w:rPr>
                <w:rFonts w:ascii="Times New Roman" w:hAnsi="Times New Roman" w:cs="Times New Roman"/>
                <w:szCs w:val="22"/>
              </w:rPr>
              <w:t>Lecture</w:t>
            </w:r>
          </w:p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793B" w:rsidRPr="007E0956" w:rsidTr="009F6EC6">
        <w:trPr>
          <w:trHeight w:val="276"/>
        </w:trPr>
        <w:tc>
          <w:tcPr>
            <w:tcW w:w="1350" w:type="dxa"/>
          </w:tcPr>
          <w:p w:rsidR="00A1793B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06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3"/>
                <w:szCs w:val="23"/>
              </w:rPr>
              <w:t>Modern methods of separation of actinides, Applications of lanthanide, actinide compounds in Industries.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629"/>
        </w:trPr>
        <w:tc>
          <w:tcPr>
            <w:tcW w:w="1350" w:type="dxa"/>
          </w:tcPr>
          <w:p w:rsidR="00A1793B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A1793B" w:rsidRPr="00275596" w:rsidRDefault="00A1793B" w:rsidP="009F6EC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Unit II   Fundamentals of Quantitative Analysis </w:t>
            </w:r>
          </w:p>
        </w:tc>
        <w:tc>
          <w:tcPr>
            <w:tcW w:w="4680" w:type="dxa"/>
          </w:tcPr>
          <w:p w:rsidR="00A1793B" w:rsidRPr="007E0956" w:rsidRDefault="00A1793B" w:rsidP="009F6EC6">
            <w:pPr>
              <w:pStyle w:val="Default"/>
              <w:rPr>
                <w:szCs w:val="22"/>
              </w:rPr>
            </w:pPr>
            <w:r w:rsidRPr="00164762">
              <w:rPr>
                <w:szCs w:val="22"/>
              </w:rPr>
              <w:t>Fundam</w:t>
            </w:r>
            <w:r>
              <w:rPr>
                <w:szCs w:val="22"/>
              </w:rPr>
              <w:t>entals of Quantitative Analysis, Introduction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276"/>
        </w:trPr>
        <w:tc>
          <w:tcPr>
            <w:tcW w:w="1350" w:type="dxa"/>
          </w:tcPr>
          <w:p w:rsidR="00A1793B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A1793B" w:rsidRPr="007E0956" w:rsidRDefault="00A1793B" w:rsidP="009F6EC6">
            <w:pPr>
              <w:pStyle w:val="Default"/>
              <w:rPr>
                <w:szCs w:val="22"/>
              </w:rPr>
            </w:pPr>
            <w:r w:rsidRPr="00164762">
              <w:rPr>
                <w:szCs w:val="22"/>
              </w:rPr>
              <w:t>general terms in volumetric analysis, indicators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276"/>
        </w:trPr>
        <w:tc>
          <w:tcPr>
            <w:tcW w:w="1350" w:type="dxa"/>
          </w:tcPr>
          <w:p w:rsidR="00A1793B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A1793B" w:rsidRPr="007E0956" w:rsidRDefault="00A1793B" w:rsidP="009F6EC6">
            <w:pPr>
              <w:pStyle w:val="Default"/>
              <w:rPr>
                <w:szCs w:val="22"/>
              </w:rPr>
            </w:pPr>
            <w:proofErr w:type="gramStart"/>
            <w:r w:rsidRPr="00164762">
              <w:rPr>
                <w:szCs w:val="22"/>
              </w:rPr>
              <w:t>indicator</w:t>
            </w:r>
            <w:proofErr w:type="gramEnd"/>
            <w:r w:rsidRPr="00164762">
              <w:rPr>
                <w:szCs w:val="22"/>
              </w:rPr>
              <w:t xml:space="preserve"> theory, choice of in</w:t>
            </w:r>
            <w:r>
              <w:rPr>
                <w:szCs w:val="22"/>
              </w:rPr>
              <w:t>dicators. Acid-base titrations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276"/>
        </w:trPr>
        <w:tc>
          <w:tcPr>
            <w:tcW w:w="1350" w:type="dxa"/>
          </w:tcPr>
          <w:p w:rsidR="00A1793B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164762">
              <w:rPr>
                <w:rFonts w:ascii="Times New Roman" w:hAnsi="Times New Roman" w:cs="Times New Roman"/>
                <w:szCs w:val="22"/>
              </w:rPr>
              <w:t>titration</w:t>
            </w:r>
            <w:proofErr w:type="gramEnd"/>
            <w:r w:rsidRPr="00164762">
              <w:rPr>
                <w:rFonts w:ascii="Times New Roman" w:hAnsi="Times New Roman" w:cs="Times New Roman"/>
                <w:szCs w:val="22"/>
              </w:rPr>
              <w:t xml:space="preserve"> curves with example, Buffer solutions, acid-</w:t>
            </w:r>
            <w:proofErr w:type="spellStart"/>
            <w:r w:rsidRPr="00164762">
              <w:rPr>
                <w:rFonts w:ascii="Times New Roman" w:hAnsi="Times New Roman" w:cs="Times New Roman"/>
                <w:szCs w:val="22"/>
              </w:rPr>
              <w:t>base</w:t>
            </w:r>
            <w:proofErr w:type="spellEnd"/>
            <w:r w:rsidRPr="0016476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64762">
              <w:rPr>
                <w:rFonts w:ascii="Times New Roman" w:hAnsi="Times New Roman" w:cs="Times New Roman"/>
                <w:szCs w:val="22"/>
              </w:rPr>
              <w:t>equllibria</w:t>
            </w:r>
            <w:proofErr w:type="spellEnd"/>
            <w:r w:rsidRPr="00164762">
              <w:rPr>
                <w:rFonts w:ascii="Times New Roman" w:hAnsi="Times New Roman" w:cs="Times New Roman"/>
                <w:szCs w:val="22"/>
              </w:rPr>
              <w:t xml:space="preserve"> in- </w:t>
            </w:r>
            <w:proofErr w:type="spellStart"/>
            <w:r w:rsidRPr="00164762">
              <w:rPr>
                <w:rFonts w:ascii="Times New Roman" w:hAnsi="Times New Roman" w:cs="Times New Roman"/>
                <w:szCs w:val="22"/>
              </w:rPr>
              <w:t>polyprotic</w:t>
            </w:r>
            <w:proofErr w:type="spellEnd"/>
            <w:r w:rsidRPr="00164762">
              <w:rPr>
                <w:rFonts w:ascii="Times New Roman" w:hAnsi="Times New Roman" w:cs="Times New Roman"/>
                <w:szCs w:val="22"/>
              </w:rPr>
              <w:t xml:space="preserve"> acids, amino acids, carbonates, bica</w:t>
            </w:r>
            <w:r>
              <w:rPr>
                <w:rFonts w:ascii="Times New Roman" w:hAnsi="Times New Roman" w:cs="Times New Roman"/>
                <w:szCs w:val="22"/>
              </w:rPr>
              <w:t>rbonates, mixture of two acids.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276"/>
        </w:trPr>
        <w:tc>
          <w:tcPr>
            <w:tcW w:w="1350" w:type="dxa"/>
          </w:tcPr>
          <w:p w:rsidR="00A1793B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64762">
              <w:rPr>
                <w:rFonts w:ascii="Times New Roman" w:hAnsi="Times New Roman" w:cs="Times New Roman"/>
                <w:szCs w:val="22"/>
              </w:rPr>
              <w:t>Complexometric</w:t>
            </w:r>
            <w:proofErr w:type="spellEnd"/>
            <w:r w:rsidRPr="00164762">
              <w:rPr>
                <w:rFonts w:ascii="Times New Roman" w:hAnsi="Times New Roman" w:cs="Times New Roman"/>
                <w:szCs w:val="22"/>
              </w:rPr>
              <w:t xml:space="preserve"> titrations-stability of complexes, metal-ion buffer, titrations involving </w:t>
            </w:r>
            <w:proofErr w:type="spellStart"/>
            <w:r w:rsidRPr="00164762">
              <w:rPr>
                <w:rFonts w:ascii="Times New Roman" w:hAnsi="Times New Roman" w:cs="Times New Roman"/>
                <w:szCs w:val="22"/>
              </w:rPr>
              <w:t>unide</w:t>
            </w:r>
            <w:r>
              <w:rPr>
                <w:rFonts w:ascii="Times New Roman" w:hAnsi="Times New Roman" w:cs="Times New Roman"/>
                <w:szCs w:val="22"/>
              </w:rPr>
              <w:t>ntate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multidentate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ligands.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276"/>
        </w:trPr>
        <w:tc>
          <w:tcPr>
            <w:tcW w:w="1350" w:type="dxa"/>
          </w:tcPr>
          <w:p w:rsidR="00A1793B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A1793B" w:rsidRPr="00C46CFC" w:rsidRDefault="00A1793B" w:rsidP="009F6EC6">
            <w:pPr>
              <w:pStyle w:val="Default"/>
              <w:rPr>
                <w:sz w:val="23"/>
                <w:szCs w:val="23"/>
              </w:rPr>
            </w:pPr>
            <w:r w:rsidRPr="00164762">
              <w:rPr>
                <w:sz w:val="23"/>
                <w:szCs w:val="23"/>
              </w:rPr>
              <w:t xml:space="preserve">Precipitation titrations and solubility </w:t>
            </w:r>
            <w:proofErr w:type="spellStart"/>
            <w:r w:rsidRPr="00164762">
              <w:rPr>
                <w:sz w:val="23"/>
                <w:szCs w:val="23"/>
              </w:rPr>
              <w:t>equilibria</w:t>
            </w:r>
            <w:proofErr w:type="spellEnd"/>
            <w:r w:rsidRPr="00164762">
              <w:rPr>
                <w:sz w:val="23"/>
                <w:szCs w:val="23"/>
              </w:rPr>
              <w:t>, indicators</w:t>
            </w:r>
            <w:r>
              <w:rPr>
                <w:sz w:val="23"/>
                <w:szCs w:val="23"/>
              </w:rPr>
              <w:t>, factors affecting solubility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276"/>
        </w:trPr>
        <w:tc>
          <w:tcPr>
            <w:tcW w:w="11340" w:type="dxa"/>
            <w:gridSpan w:val="4"/>
          </w:tcPr>
          <w:p w:rsidR="00A1793B" w:rsidRPr="00A70479" w:rsidRDefault="00A1793B" w:rsidP="009F6EC6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0113EF">
              <w:rPr>
                <w:rFonts w:ascii="Times New Roman" w:hAnsi="Times New Roman" w:cs="Times New Roman"/>
                <w:b/>
                <w:szCs w:val="22"/>
              </w:rPr>
              <w:t>M.Sc.-I</w:t>
            </w:r>
            <w:r>
              <w:rPr>
                <w:rFonts w:ascii="Times New Roman" w:hAnsi="Times New Roman" w:cs="Times New Roman"/>
                <w:b/>
                <w:szCs w:val="22"/>
              </w:rPr>
              <w:t>I</w:t>
            </w:r>
          </w:p>
        </w:tc>
      </w:tr>
      <w:tr w:rsidR="00A1793B" w:rsidRPr="007E0956" w:rsidTr="009F6EC6">
        <w:trPr>
          <w:trHeight w:val="276"/>
        </w:trPr>
        <w:tc>
          <w:tcPr>
            <w:tcW w:w="1350" w:type="dxa"/>
          </w:tcPr>
          <w:p w:rsidR="00A1793B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A1793B" w:rsidRDefault="00A1793B" w:rsidP="009F6E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– I</w:t>
            </w:r>
          </w:p>
          <w:p w:rsidR="00A1793B" w:rsidRPr="00C00D30" w:rsidRDefault="00A1793B" w:rsidP="009F6E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Industrial Analysis </w:t>
            </w:r>
          </w:p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C00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Analysis of detergents</w:t>
            </w:r>
          </w:p>
        </w:tc>
        <w:tc>
          <w:tcPr>
            <w:tcW w:w="468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6C5926">
              <w:rPr>
                <w:rFonts w:ascii="Times New Roman" w:hAnsi="Times New Roman" w:cs="Times New Roman"/>
                <w:szCs w:val="22"/>
              </w:rPr>
              <w:t>Classification of detergents,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276"/>
        </w:trPr>
        <w:tc>
          <w:tcPr>
            <w:tcW w:w="1350" w:type="dxa"/>
          </w:tcPr>
          <w:p w:rsidR="00A1793B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04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6C5926">
              <w:rPr>
                <w:rFonts w:ascii="Times New Roman" w:hAnsi="Times New Roman" w:cs="Times New Roman"/>
                <w:szCs w:val="22"/>
              </w:rPr>
              <w:t>analysis of raw materials,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276"/>
        </w:trPr>
        <w:tc>
          <w:tcPr>
            <w:tcW w:w="1350" w:type="dxa"/>
          </w:tcPr>
          <w:p w:rsidR="00A1793B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6C5926">
              <w:rPr>
                <w:rFonts w:ascii="Times New Roman" w:hAnsi="Times New Roman" w:cs="Times New Roman"/>
                <w:szCs w:val="22"/>
              </w:rPr>
              <w:t>separation as alcohol soluble and alcohol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276"/>
        </w:trPr>
        <w:tc>
          <w:tcPr>
            <w:tcW w:w="1350" w:type="dxa"/>
          </w:tcPr>
          <w:p w:rsidR="00A1793B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Separation of </w:t>
            </w:r>
            <w:r w:rsidRPr="006C5926">
              <w:rPr>
                <w:rFonts w:ascii="Times New Roman" w:hAnsi="Times New Roman" w:cs="Times New Roman"/>
                <w:szCs w:val="22"/>
              </w:rPr>
              <w:t>insoluble matter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276"/>
        </w:trPr>
        <w:tc>
          <w:tcPr>
            <w:tcW w:w="1350" w:type="dxa"/>
          </w:tcPr>
          <w:p w:rsidR="00A1793B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6C5926">
              <w:rPr>
                <w:rFonts w:ascii="Times New Roman" w:hAnsi="Times New Roman" w:cs="Times New Roman"/>
                <w:szCs w:val="22"/>
              </w:rPr>
              <w:t>additives in detergent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296"/>
        </w:trPr>
        <w:tc>
          <w:tcPr>
            <w:tcW w:w="1350" w:type="dxa"/>
          </w:tcPr>
          <w:p w:rsidR="00A1793B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6C5926">
              <w:rPr>
                <w:rFonts w:ascii="Times New Roman" w:hAnsi="Times New Roman" w:cs="Times New Roman"/>
                <w:szCs w:val="22"/>
              </w:rPr>
              <w:t>Formulation</w:t>
            </w:r>
            <w:r>
              <w:rPr>
                <w:rFonts w:ascii="Times New Roman" w:hAnsi="Times New Roman" w:cs="Times New Roman"/>
                <w:szCs w:val="22"/>
              </w:rPr>
              <w:t xml:space="preserve"> in detergent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276"/>
        </w:trPr>
        <w:tc>
          <w:tcPr>
            <w:tcW w:w="1350" w:type="dxa"/>
          </w:tcPr>
          <w:p w:rsidR="00A1793B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A1793B" w:rsidRPr="006C592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Content in detergent like as </w:t>
            </w:r>
            <w:r w:rsidRPr="006C5926">
              <w:rPr>
                <w:rFonts w:ascii="Times New Roman" w:hAnsi="Times New Roman" w:cs="Times New Roman"/>
                <w:szCs w:val="22"/>
              </w:rPr>
              <w:t xml:space="preserve">(chlorides, sulfates, phosphates, silicates, </w:t>
            </w:r>
          </w:p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C5926">
              <w:rPr>
                <w:rFonts w:ascii="Times New Roman" w:hAnsi="Times New Roman" w:cs="Times New Roman"/>
                <w:szCs w:val="22"/>
              </w:rPr>
              <w:t>borates</w:t>
            </w:r>
            <w:proofErr w:type="gramEnd"/>
            <w:r w:rsidRPr="006C5926">
              <w:rPr>
                <w:rFonts w:ascii="Times New Roman" w:hAnsi="Times New Roman" w:cs="Times New Roman"/>
                <w:szCs w:val="22"/>
              </w:rPr>
              <w:t>, oxygen releasing substances, CMC, EDTA, etc.),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276"/>
        </w:trPr>
        <w:tc>
          <w:tcPr>
            <w:tcW w:w="1350" w:type="dxa"/>
          </w:tcPr>
          <w:p w:rsidR="00A1793B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25/01/2024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 w:rsidRPr="006C5926">
              <w:rPr>
                <w:rFonts w:ascii="Times New Roman" w:hAnsi="Times New Roman" w:cs="Times New Roman"/>
                <w:szCs w:val="22"/>
              </w:rPr>
              <w:t>their role and analysis</w:t>
            </w:r>
            <w:r>
              <w:rPr>
                <w:rFonts w:ascii="Times New Roman" w:hAnsi="Times New Roman" w:cs="Times New Roman"/>
                <w:szCs w:val="22"/>
              </w:rPr>
              <w:t xml:space="preserve"> in detergent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1793B" w:rsidRPr="007E0956" w:rsidTr="009F6EC6">
        <w:trPr>
          <w:trHeight w:val="276"/>
        </w:trPr>
        <w:tc>
          <w:tcPr>
            <w:tcW w:w="1350" w:type="dxa"/>
          </w:tcPr>
          <w:p w:rsidR="00A1793B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30/01/2024</w:t>
            </w:r>
          </w:p>
        </w:tc>
        <w:tc>
          <w:tcPr>
            <w:tcW w:w="387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A1793B" w:rsidRPr="006C5926" w:rsidRDefault="00A1793B" w:rsidP="009F6E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C5926">
              <w:rPr>
                <w:rFonts w:ascii="Times New Roman" w:hAnsi="Times New Roman" w:cs="Times New Roman"/>
                <w:szCs w:val="22"/>
              </w:rPr>
              <w:t>analysis</w:t>
            </w:r>
            <w:proofErr w:type="gramEnd"/>
            <w:r w:rsidRPr="006C5926">
              <w:rPr>
                <w:rFonts w:ascii="Times New Roman" w:hAnsi="Times New Roman" w:cs="Times New Roman"/>
                <w:szCs w:val="22"/>
              </w:rPr>
              <w:t xml:space="preserve"> of active ingredients in detergents (methylene blue and Hyamine-1622 method).</w:t>
            </w:r>
          </w:p>
        </w:tc>
        <w:tc>
          <w:tcPr>
            <w:tcW w:w="1440" w:type="dxa"/>
          </w:tcPr>
          <w:p w:rsidR="00A1793B" w:rsidRPr="007E0956" w:rsidRDefault="00A1793B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</w:tbl>
    <w:p w:rsidR="00A1793B" w:rsidRDefault="00A1793B" w:rsidP="00A1793B">
      <w:pPr>
        <w:rPr>
          <w:rFonts w:ascii="Times New Roman" w:hAnsi="Times New Roman" w:cs="Times New Roman"/>
          <w:szCs w:val="22"/>
        </w:rPr>
      </w:pPr>
    </w:p>
    <w:p w:rsidR="00DF5AC4" w:rsidRDefault="00DF5AC4">
      <w:bookmarkStart w:id="0" w:name="_GoBack"/>
      <w:bookmarkEnd w:id="0"/>
    </w:p>
    <w:sectPr w:rsidR="00DF5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7A"/>
    <w:rsid w:val="00977C7A"/>
    <w:rsid w:val="00A1793B"/>
    <w:rsid w:val="00D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93B"/>
    <w:rPr>
      <w:szCs w:val="20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93B"/>
    <w:pPr>
      <w:spacing w:after="0" w:line="240" w:lineRule="auto"/>
    </w:pPr>
    <w:rPr>
      <w:szCs w:val="20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7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m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93B"/>
    <w:rPr>
      <w:szCs w:val="20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93B"/>
    <w:pPr>
      <w:spacing w:after="0" w:line="240" w:lineRule="auto"/>
    </w:pPr>
    <w:rPr>
      <w:szCs w:val="20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7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2024-07-20T08:33:00Z</dcterms:created>
  <dcterms:modified xsi:type="dcterms:W3CDTF">2024-07-20T08:33:00Z</dcterms:modified>
</cp:coreProperties>
</file>